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DEA5" w14:textId="77777777" w:rsidR="00240B03" w:rsidRPr="00240B03" w:rsidRDefault="00240B03" w:rsidP="00240B03">
      <w:pPr>
        <w:spacing w:after="0" w:line="555" w:lineRule="atLeast"/>
        <w:jc w:val="both"/>
        <w:outlineLvl w:val="0"/>
        <w:rPr>
          <w:rFonts w:ascii="Arial" w:eastAsia="Times New Roman" w:hAnsi="Arial" w:cs="Arial"/>
          <w:b/>
          <w:bCs/>
          <w:color w:val="2C2C2C"/>
          <w:kern w:val="36"/>
          <w:sz w:val="50"/>
          <w:szCs w:val="50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kern w:val="36"/>
          <w:sz w:val="50"/>
          <w:szCs w:val="50"/>
          <w:lang w:eastAsia="ru-RU"/>
        </w:rPr>
        <w:t>Гигиена лежачих больных и самые важные ее аспекты</w:t>
      </w:r>
    </w:p>
    <w:p w14:paraId="20F54193" w14:textId="5D295390" w:rsidR="00240B03" w:rsidRPr="00240B03" w:rsidRDefault="00240B03" w:rsidP="0024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2EB52" w14:textId="4A3B724C" w:rsidR="00240B03" w:rsidRPr="00240B03" w:rsidRDefault="00240B03" w:rsidP="00240B03">
      <w:pPr>
        <w:spacing w:before="30" w:after="0" w:line="240" w:lineRule="auto"/>
        <w:ind w:left="720" w:right="60"/>
        <w:jc w:val="both"/>
        <w:textAlignment w:val="top"/>
        <w:rPr>
          <w:rFonts w:ascii="Arial" w:eastAsia="Times New Roman" w:hAnsi="Arial" w:cs="Arial"/>
          <w:color w:val="2C2C2C"/>
          <w:sz w:val="20"/>
          <w:szCs w:val="20"/>
          <w:lang w:eastAsia="ru-RU"/>
        </w:rPr>
      </w:pPr>
    </w:p>
    <w:p w14:paraId="0B5A8D0C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Из этой статьи вы узнаете:</w:t>
      </w:r>
    </w:p>
    <w:p w14:paraId="2BE1BA2F" w14:textId="77777777" w:rsidR="00240B03" w:rsidRPr="00240B03" w:rsidRDefault="00240B03" w:rsidP="00240B03">
      <w:pPr>
        <w:numPr>
          <w:ilvl w:val="0"/>
          <w:numId w:val="2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Насколько важной является гигиена лежачих больных</w:t>
      </w:r>
    </w:p>
    <w:p w14:paraId="0DB07917" w14:textId="77777777" w:rsidR="00240B03" w:rsidRPr="00240B03" w:rsidRDefault="00240B03" w:rsidP="00240B03">
      <w:pPr>
        <w:numPr>
          <w:ilvl w:val="0"/>
          <w:numId w:val="2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Какие инструменты и средства гигиены являются необходимыми для ухода за лежачим больным</w:t>
      </w:r>
    </w:p>
    <w:p w14:paraId="46221CEE" w14:textId="77777777" w:rsidR="00240B03" w:rsidRPr="00240B03" w:rsidRDefault="00240B03" w:rsidP="00240B03">
      <w:pPr>
        <w:numPr>
          <w:ilvl w:val="0"/>
          <w:numId w:val="2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Каковы основные принципы гигиенического ухода за лежачим больным</w:t>
      </w:r>
    </w:p>
    <w:p w14:paraId="25BCAB6E" w14:textId="77777777" w:rsidR="00240B03" w:rsidRPr="00240B03" w:rsidRDefault="00240B03" w:rsidP="00240B03">
      <w:pPr>
        <w:numPr>
          <w:ilvl w:val="0"/>
          <w:numId w:val="2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вымыть лежачего больного в постели и в ванне</w:t>
      </w:r>
    </w:p>
    <w:p w14:paraId="5209740D" w14:textId="77777777" w:rsidR="00240B03" w:rsidRPr="00240B03" w:rsidRDefault="00240B03" w:rsidP="00240B03">
      <w:pPr>
        <w:numPr>
          <w:ilvl w:val="0"/>
          <w:numId w:val="2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мыть голову лежачему больному</w:t>
      </w:r>
    </w:p>
    <w:p w14:paraId="4FB5EF70" w14:textId="77777777" w:rsidR="00240B03" w:rsidRPr="00240B03" w:rsidRDefault="00240B03" w:rsidP="00240B03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ухаживать за ротовой полостью лежачего больного</w:t>
      </w:r>
    </w:p>
    <w:p w14:paraId="11AF77ED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  Гигиена лежачего больного играет большую роль в его самочувствии и комфорте с психологической точки зрения. Очень важно постоянно поддерживать ее. Есть определенные советы, рекомендации и принадлежности для ухода за людьми, которые не могут обслуживать себя сами.</w:t>
      </w:r>
    </w:p>
    <w:p w14:paraId="13988994" w14:textId="77777777" w:rsidR="00240B03" w:rsidRPr="00240B03" w:rsidRDefault="00240B03" w:rsidP="00240B0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FF6600"/>
          <w:sz w:val="36"/>
          <w:szCs w:val="36"/>
          <w:lang w:eastAsia="ru-RU"/>
        </w:rPr>
        <w:t>Общие вопросы гигиены лежачих больных</w:t>
      </w:r>
    </w:p>
    <w:p w14:paraId="5DE2BB5F" w14:textId="78F907A8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</w:p>
    <w:p w14:paraId="5E3B05B9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Специалисты советуют в сфере гигиенического ухода за лежачими больными уделить особое внимание нескольким факторам:</w:t>
      </w:r>
    </w:p>
    <w:p w14:paraId="19577EB9" w14:textId="77777777" w:rsidR="00240B03" w:rsidRPr="00240B03" w:rsidRDefault="00240B03" w:rsidP="00240B03">
      <w:pPr>
        <w:numPr>
          <w:ilvl w:val="0"/>
          <w:numId w:val="3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очищение поверхности кожи;</w:t>
      </w:r>
    </w:p>
    <w:p w14:paraId="4CA543FE" w14:textId="77777777" w:rsidR="00240B03" w:rsidRPr="00240B03" w:rsidRDefault="00240B03" w:rsidP="00240B03">
      <w:pPr>
        <w:numPr>
          <w:ilvl w:val="0"/>
          <w:numId w:val="3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недопущение образования пролежней и воспалительных элементов в зоне ануса, половых органов и складок дермы на теле;</w:t>
      </w:r>
    </w:p>
    <w:p w14:paraId="7B2E375E" w14:textId="77777777" w:rsidR="00240B03" w:rsidRPr="00240B03" w:rsidRDefault="00240B03" w:rsidP="00240B03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своевременное лечение поврежденных кожных покровов.</w:t>
      </w:r>
    </w:p>
    <w:p w14:paraId="370F1805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Данные манипуляции для лежачих пациентов необходимо проводить два раза в день. Наиболее подходящим периодом для этого является время после пробуждения до принятия завтрака, а также незадолго до ночного сна.</w:t>
      </w:r>
    </w:p>
    <w:p w14:paraId="59194FDB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Чтобы уход за лежачим больным и гигиена не стали проблемными для человека, обслуживающего такого пациента, необходимо заблаговременно приобрести следующие вещи:</w:t>
      </w:r>
    </w:p>
    <w:p w14:paraId="3B196ECF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надувная ванночка, чтобы помыть голову;</w:t>
      </w:r>
    </w:p>
    <w:p w14:paraId="59BCC467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емкость, чтобы поливать теплую воду;</w:t>
      </w:r>
    </w:p>
    <w:p w14:paraId="39C78F04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два тазика и подставка для них;</w:t>
      </w:r>
    </w:p>
    <w:p w14:paraId="37C66000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уходовая</w:t>
      </w:r>
      <w:proofErr w:type="spellEnd"/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косметика и принадлежности для мытья – шампунь, мыло, мочалка;</w:t>
      </w:r>
    </w:p>
    <w:p w14:paraId="505DA7C8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пеленки, которые впитывают влагу;</w:t>
      </w:r>
    </w:p>
    <w:p w14:paraId="33FA7DF2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салфетки из марли;</w:t>
      </w:r>
    </w:p>
    <w:p w14:paraId="2BBE8209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медицинские и резиновые перчатки для уборки;</w:t>
      </w:r>
    </w:p>
    <w:p w14:paraId="468F53EF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ушные палочки;</w:t>
      </w:r>
    </w:p>
    <w:p w14:paraId="0393C84D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тканевые и бумажные полотенца;</w:t>
      </w:r>
    </w:p>
    <w:p w14:paraId="5777E898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зубная щетка, зубная паста (если больной человек не в состоянии сам почистить зубы, потребуется специальная щетка);</w:t>
      </w:r>
    </w:p>
    <w:p w14:paraId="2E22F905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пеленки прорезиненные, клеенка для одноразового использования;</w:t>
      </w:r>
    </w:p>
    <w:p w14:paraId="0EB7FA94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вата;</w:t>
      </w:r>
    </w:p>
    <w:p w14:paraId="4314B75D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кало</w:t>
      </w:r>
      <w:proofErr w:type="spellEnd"/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и мочеприемники;</w:t>
      </w:r>
    </w:p>
    <w:p w14:paraId="0CCB3C16" w14:textId="77777777" w:rsidR="00240B03" w:rsidRPr="00240B03" w:rsidRDefault="00240B03" w:rsidP="00240B03">
      <w:pPr>
        <w:numPr>
          <w:ilvl w:val="0"/>
          <w:numId w:val="4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принадлежности для маникюра, стрижки, бритья;</w:t>
      </w:r>
    </w:p>
    <w:p w14:paraId="6BCCCE8A" w14:textId="77777777" w:rsidR="00240B03" w:rsidRPr="00240B03" w:rsidRDefault="00240B03" w:rsidP="00240B03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медицинское оборудование для недопущения пролежней у пациента: матрацы, валики, круги.</w:t>
      </w:r>
    </w:p>
    <w:p w14:paraId="2B1C66F7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Данный список средств гигиены по уходу за лежачими больными составляется индивидуально в зависимости от тяжести их состояния. Дополнительно могут потребоваться:</w:t>
      </w:r>
    </w:p>
    <w:p w14:paraId="7BA6DBAE" w14:textId="77777777" w:rsidR="00240B03" w:rsidRPr="00240B03" w:rsidRDefault="00240B03" w:rsidP="00240B03">
      <w:pPr>
        <w:numPr>
          <w:ilvl w:val="0"/>
          <w:numId w:val="5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урологические и гинекологические прокладки;</w:t>
      </w:r>
    </w:p>
    <w:p w14:paraId="4B46AD21" w14:textId="77777777" w:rsidR="00240B03" w:rsidRPr="00240B03" w:rsidRDefault="00240B03" w:rsidP="00240B03">
      <w:pPr>
        <w:numPr>
          <w:ilvl w:val="0"/>
          <w:numId w:val="5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одноразовое нижнее белье;</w:t>
      </w:r>
    </w:p>
    <w:p w14:paraId="716C9BD5" w14:textId="77777777" w:rsidR="00240B03" w:rsidRPr="00240B03" w:rsidRDefault="00240B03" w:rsidP="00240B03">
      <w:pPr>
        <w:numPr>
          <w:ilvl w:val="0"/>
          <w:numId w:val="5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подгузники;</w:t>
      </w:r>
    </w:p>
    <w:p w14:paraId="6EA33A34" w14:textId="77777777" w:rsidR="00240B03" w:rsidRPr="00240B03" w:rsidRDefault="00240B03" w:rsidP="00240B03">
      <w:pPr>
        <w:numPr>
          <w:ilvl w:val="0"/>
          <w:numId w:val="5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средства для ухода за стопами;</w:t>
      </w:r>
    </w:p>
    <w:p w14:paraId="06FCD89A" w14:textId="77777777" w:rsidR="00240B03" w:rsidRPr="00240B03" w:rsidRDefault="00240B03" w:rsidP="00240B03">
      <w:pPr>
        <w:numPr>
          <w:ilvl w:val="0"/>
          <w:numId w:val="5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стулья для принятия душа или поручни для мытья в ванной;</w:t>
      </w:r>
    </w:p>
    <w:p w14:paraId="2D0E3B3A" w14:textId="77777777" w:rsidR="00240B03" w:rsidRPr="00240B03" w:rsidRDefault="00240B03" w:rsidP="00240B03">
      <w:pPr>
        <w:numPr>
          <w:ilvl w:val="0"/>
          <w:numId w:val="5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биотуалет;</w:t>
      </w:r>
    </w:p>
    <w:p w14:paraId="1602EB27" w14:textId="77777777" w:rsidR="00240B03" w:rsidRPr="00240B03" w:rsidRDefault="00240B03" w:rsidP="00240B03">
      <w:pPr>
        <w:numPr>
          <w:ilvl w:val="0"/>
          <w:numId w:val="5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кресло с функцией туалета.</w:t>
      </w:r>
    </w:p>
    <w:p w14:paraId="0903EACC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Как часто нужно проводить гигиену?</w:t>
      </w:r>
    </w:p>
    <w:p w14:paraId="76534D5A" w14:textId="77777777" w:rsidR="00240B03" w:rsidRPr="00240B03" w:rsidRDefault="00240B03" w:rsidP="00240B03">
      <w:pPr>
        <w:numPr>
          <w:ilvl w:val="0"/>
          <w:numId w:val="6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Гигиена тела полностью и головы</w:t>
      </w: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один раз в неделю.</w:t>
      </w:r>
    </w:p>
    <w:p w14:paraId="74CB6D34" w14:textId="77777777" w:rsidR="00240B03" w:rsidRPr="00240B03" w:rsidRDefault="00240B03" w:rsidP="00240B03">
      <w:pPr>
        <w:numPr>
          <w:ilvl w:val="0"/>
          <w:numId w:val="6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Уход за интимной зоной</w:t>
      </w: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каждый день. При недержании по необходимости.</w:t>
      </w:r>
    </w:p>
    <w:p w14:paraId="3B29594E" w14:textId="77777777" w:rsidR="00240B03" w:rsidRPr="00240B03" w:rsidRDefault="00240B03" w:rsidP="00240B03">
      <w:pPr>
        <w:numPr>
          <w:ilvl w:val="0"/>
          <w:numId w:val="6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Гигиена ног</w:t>
      </w: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ежедневно.</w:t>
      </w:r>
    </w:p>
    <w:p w14:paraId="3C53D117" w14:textId="77777777" w:rsidR="00240B03" w:rsidRPr="00240B03" w:rsidRDefault="00240B03" w:rsidP="00240B03">
      <w:pPr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Гигиена рта</w:t>
      </w: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два раза в сутки ежедневно.</w:t>
      </w:r>
    </w:p>
    <w:p w14:paraId="76892B54" w14:textId="77777777" w:rsidR="00240B03" w:rsidRPr="00240B03" w:rsidRDefault="00240B03" w:rsidP="00240B03">
      <w:pPr>
        <w:spacing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Читайте материал по теме: </w:t>
      </w:r>
      <w:hyperlink r:id="rId5" w:history="1">
        <w:r w:rsidRPr="00240B03">
          <w:rPr>
            <w:rFonts w:ascii="Arial" w:eastAsia="Times New Roman" w:hAnsi="Arial" w:cs="Arial"/>
            <w:b/>
            <w:bCs/>
            <w:color w:val="D58B44"/>
            <w:sz w:val="26"/>
            <w:szCs w:val="26"/>
            <w:lang w:eastAsia="ru-RU"/>
          </w:rPr>
          <w:t>Санаторий для пенсионеров</w:t>
        </w:r>
      </w:hyperlink>
    </w:p>
    <w:p w14:paraId="07503CC4" w14:textId="77777777" w:rsidR="00240B03" w:rsidRPr="00240B03" w:rsidRDefault="00240B03" w:rsidP="00240B0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FF6600"/>
          <w:sz w:val="36"/>
          <w:szCs w:val="36"/>
          <w:lang w:eastAsia="ru-RU"/>
        </w:rPr>
        <w:t>Подготовка к гигиеническим процедурам</w:t>
      </w:r>
    </w:p>
    <w:p w14:paraId="2C37D96F" w14:textId="04A7BD7C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 Осуществлять гигиену лежачего больного способен не каждый человек. Крайне желательно, чтобы это был близкий родственник, которому доверяет пациент, имеющий достаточно сил и выносливости, чтобы передвигать его. </w:t>
      </w: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lastRenderedPageBreak/>
        <w:t>Если больной окажется более крупным и тяжелым, потребуется помощь нескольких человек. Это необходимо, если опекаемого собираются мыть в душе.</w:t>
      </w:r>
    </w:p>
    <w:p w14:paraId="759D53EF" w14:textId="77777777" w:rsidR="00240B03" w:rsidRPr="00240B03" w:rsidRDefault="00240B03" w:rsidP="00240B03">
      <w:pPr>
        <w:shd w:val="clear" w:color="auto" w:fill="F2A538"/>
        <w:spacing w:after="22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Перед началом гигиены нужно оценить состояние пациента: готов ли он к процедурам, находится ли в сознании, может ли слышать и понимать речь. Если все в норме, можно начинать. Если хотя бы один из факторов не соблюден, мытье станет затруднительным для пациента и ухаживающего. Стоит отложить гигиенические процедуры до более подходящего момента.</w:t>
      </w:r>
    </w:p>
    <w:p w14:paraId="163AECA2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  Помощнику нужно надеть удобную одежду, не стесняющую движений, при этом она не должна быть излишне свободной. Оптимальным вариантом будут спортивные вещи, обувь с нескользящей безопасной подошвой и задниками. Женщинам, имеющим длинные волосы, следует собрать их в хвост или косу. Все украшения, часы снять с себя. До начала процедур гигиены приготовить все вещи и средства, которые потребуются. Убедиться, что сама комната пригодна для проведения манипуляций. Возле постели лежачего больного нельзя размещать посуду, которая может разбиться, провода и другие ненужные вещи. При наличии специальных функций у кровати расположить ее на удобной высоте, когда край находится наравне с верхней третей бедра помощника. Если это сделать невозможно, то понадобится стул или табурет, чтобы не надорвать спину. Контролируйте собственную позу при проведении гигиены. Спина должна находиться в положении прямо и не перегибаться.</w:t>
      </w:r>
    </w:p>
    <w:p w14:paraId="6D94B26E" w14:textId="77777777" w:rsidR="00240B03" w:rsidRPr="00240B03" w:rsidRDefault="00240B03" w:rsidP="00240B03">
      <w:pPr>
        <w:spacing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Читайте материал по теме: </w:t>
      </w:r>
      <w:hyperlink r:id="rId6" w:history="1">
        <w:r w:rsidRPr="00240B03">
          <w:rPr>
            <w:rFonts w:ascii="Arial" w:eastAsia="Times New Roman" w:hAnsi="Arial" w:cs="Arial"/>
            <w:b/>
            <w:bCs/>
            <w:color w:val="D58B44"/>
            <w:sz w:val="26"/>
            <w:szCs w:val="26"/>
            <w:lang w:eastAsia="ru-RU"/>
          </w:rPr>
          <w:t>Здоровье пожилых людей</w:t>
        </w:r>
      </w:hyperlink>
    </w:p>
    <w:p w14:paraId="7C8E0CE9" w14:textId="77777777" w:rsidR="00240B03" w:rsidRPr="00240B03" w:rsidRDefault="00240B03" w:rsidP="00240B0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FF6600"/>
          <w:sz w:val="36"/>
          <w:szCs w:val="36"/>
          <w:lang w:eastAsia="ru-RU"/>
        </w:rPr>
        <w:t>Как вымыть лежачего больного</w:t>
      </w:r>
    </w:p>
    <w:p w14:paraId="709236A9" w14:textId="77777777" w:rsidR="00240B03" w:rsidRPr="00240B03" w:rsidRDefault="00240B03" w:rsidP="00240B0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1. В постели.</w:t>
      </w:r>
    </w:p>
    <w:p w14:paraId="3447E084" w14:textId="321CDE7E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Если невозможно перенести человека в ванную или душ, существует способ помыть и выполнить гигиену лежачего больного непосредственно в постели. Это делается несколькими методами: с водой и без нее. Каждый из способов имеет свои плюсы и минусы.  </w:t>
      </w: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Положительные моменты проведения гигиены лежачего пациента в кровати:</w:t>
      </w:r>
    </w:p>
    <w:tbl>
      <w:tblPr>
        <w:tblW w:w="104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5236"/>
      </w:tblGrid>
      <w:tr w:rsidR="00240B03" w:rsidRPr="00240B03" w14:paraId="5BBE773F" w14:textId="77777777" w:rsidTr="00240B03">
        <w:trPr>
          <w:tblCellSpacing w:w="15" w:type="dxa"/>
        </w:trPr>
        <w:tc>
          <w:tcPr>
            <w:tcW w:w="46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CE9D1" w14:textId="77777777" w:rsidR="00240B03" w:rsidRPr="00240B03" w:rsidRDefault="00240B03" w:rsidP="00240B03">
            <w:pPr>
              <w:spacing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с применением воды (традиционный метод)</w:t>
            </w:r>
          </w:p>
        </w:tc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2C3CE" w14:textId="77777777" w:rsidR="00240B03" w:rsidRPr="00240B03" w:rsidRDefault="00240B03" w:rsidP="00240B03">
            <w:pPr>
              <w:spacing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без использования воды</w:t>
            </w:r>
          </w:p>
        </w:tc>
      </w:tr>
      <w:tr w:rsidR="00240B03" w:rsidRPr="00240B03" w14:paraId="558E0FE0" w14:textId="77777777" w:rsidTr="00240B03">
        <w:trPr>
          <w:tblCellSpacing w:w="15" w:type="dxa"/>
        </w:trPr>
        <w:tc>
          <w:tcPr>
            <w:tcW w:w="46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F19BAE" w14:textId="77777777" w:rsidR="00240B03" w:rsidRPr="00240B03" w:rsidRDefault="00240B03" w:rsidP="00240B03">
            <w:pPr>
              <w:spacing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Ощущение присутствия воды на поверхности кожи положительно сказывается на самочувствии и состоянии пациента. ·       Длительное ощущение свежести и чистоты. ·       Мытье водой – недорогой вариант по деньгам  </w:t>
            </w:r>
          </w:p>
        </w:tc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E3C5A" w14:textId="77777777" w:rsidR="00240B03" w:rsidRPr="00240B03" w:rsidRDefault="00240B03" w:rsidP="00240B03">
            <w:pPr>
              <w:spacing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Не намокнет постель, вода не намочит пол. ·      Такая личная гигиена лежачего больного менее затратна по времени и легче, чем с водой. ·      Этот способ подходит для ежедневного мытья. ·      Не нужно нести больного в ванную, мыть можно сразу в кровати</w:t>
            </w:r>
          </w:p>
        </w:tc>
      </w:tr>
    </w:tbl>
    <w:p w14:paraId="4603F3A5" w14:textId="18905434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lastRenderedPageBreak/>
        <w:t xml:space="preserve">Мытье без воды выполняется с использованием специальных средств, например, пенок. Входящие в их состав компоненты растворяют грязь на поверхности кожи, а структура помогает очистить дерму даже в труднодоступных местах. Рецептура таких средств разработана с учетом состояния кожных покровов лежачих больных, поэтому они оказывают увлажняющее и защитное действие. Эти составы бывают двух типов: одним вода не нужна, другим требуется минимальное ее количество (для образования пены). После распределения моющего средства по поверхности кожи следует с помощью мягкой салфетки аккуратно убрать его, одновременно удаляя все </w:t>
      </w:r>
      <w:proofErr w:type="spellStart"/>
      <w:proofErr w:type="gramStart"/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загрязнения.Провести</w:t>
      </w:r>
      <w:proofErr w:type="spellEnd"/>
      <w:proofErr w:type="gramEnd"/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гигиену лежачего больного в домашних условиях с применением воды будет более сложной задачей. Если имеется возможность, то желательно купить надувную ванну либо ванну-простыню. У таких конструкций имеется слив для воды, который обеспечивает выполнение гигиены при минимальных усилиях, поэтому необходимые манипуляции может сделать один человек без посторонней помощи.</w:t>
      </w:r>
    </w:p>
    <w:p w14:paraId="20A6D0AB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Последовательность шагов при применении ванны-простыни:</w:t>
      </w:r>
    </w:p>
    <w:p w14:paraId="3A9FEDCA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пациента перевернуть на бок;</w:t>
      </w:r>
    </w:p>
    <w:p w14:paraId="247224AB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свободной части постели разложить ванну;</w:t>
      </w:r>
    </w:p>
    <w:p w14:paraId="49F57622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лежачего человека разместить на ней (процедура похожа на замену постельных принадлежностей);</w:t>
      </w:r>
    </w:p>
    <w:p w14:paraId="68C1D12A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поднять боковые части ванны;</w:t>
      </w:r>
    </w:p>
    <w:p w14:paraId="6E8217CA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поставить каркас из металла;</w:t>
      </w:r>
    </w:p>
    <w:p w14:paraId="0FD790EE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сменить позу больного на удобную для него (голова должна находиться на специальном подголовнике);</w:t>
      </w:r>
    </w:p>
    <w:p w14:paraId="5BDFA757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налить нужное количество воды, вымыть человека;</w:t>
      </w:r>
    </w:p>
    <w:p w14:paraId="2E23AD3E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завершении процедуры вынуть заглушку и удалить воду с помощью шланга;</w:t>
      </w:r>
    </w:p>
    <w:p w14:paraId="29B9E7EF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обработать ванну изнутри сухой тканью;</w:t>
      </w:r>
    </w:p>
    <w:p w14:paraId="5C038F71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вытереть больного полотенцем;</w:t>
      </w:r>
    </w:p>
    <w:p w14:paraId="0FA2D72B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убрать стойки, которые держат пациента;</w:t>
      </w:r>
    </w:p>
    <w:p w14:paraId="75253C6C" w14:textId="77777777" w:rsidR="00240B03" w:rsidRPr="00240B03" w:rsidRDefault="00240B03" w:rsidP="00240B03">
      <w:pPr>
        <w:numPr>
          <w:ilvl w:val="0"/>
          <w:numId w:val="8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перевернуть его на бок;</w:t>
      </w:r>
    </w:p>
    <w:p w14:paraId="308BF718" w14:textId="77777777" w:rsidR="00240B03" w:rsidRPr="00240B03" w:rsidRDefault="00240B03" w:rsidP="00240B03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убрать оставшиеся части ванны.</w:t>
      </w:r>
    </w:p>
    <w:p w14:paraId="049310F0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Надувное изделие используется аналогичным образом. Разница состоит в том, что каркаса нет, а ванну нужно надуть. Есть варианты, имеющие компрессионный насос, с которым подготовка к водным процедурам займет две минуты.</w:t>
      </w:r>
    </w:p>
    <w:p w14:paraId="18FD8A07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При отсутствии специальных средств гигиену лежачих больных дома выполняют обычным методом с применением клеенки (для защиты кровати от намокания), мочалок, таза. </w:t>
      </w: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Важно придерживаться следующих правил:</w:t>
      </w:r>
    </w:p>
    <w:p w14:paraId="51A4E2EB" w14:textId="77777777" w:rsidR="00240B03" w:rsidRPr="00240B03" w:rsidRDefault="00240B03" w:rsidP="00240B03">
      <w:pPr>
        <w:numPr>
          <w:ilvl w:val="0"/>
          <w:numId w:val="9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Мытье лежачего человека проводится частями</w:t>
      </w: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Следует обработать один участок, высушить его полотенцем, накрыть и переходить к следующему. Благодаря этому больной не будет оставаться обнаженным долгое время, то есть снизится риск замерзнуть. Очередность зон для проведения гигиены – голова, руки, туловище, ноги.</w:t>
      </w:r>
    </w:p>
    <w:p w14:paraId="3DA229F0" w14:textId="77777777" w:rsidR="00240B03" w:rsidRPr="00240B03" w:rsidRDefault="00240B03" w:rsidP="00240B03">
      <w:pPr>
        <w:numPr>
          <w:ilvl w:val="0"/>
          <w:numId w:val="9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Движение по мере мытья идет от чистых участков к грязным</w:t>
      </w: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14:paraId="112FAA7E" w14:textId="77777777" w:rsidR="00240B03" w:rsidRPr="00240B03" w:rsidRDefault="00240B03" w:rsidP="00240B03">
      <w:pPr>
        <w:numPr>
          <w:ilvl w:val="0"/>
          <w:numId w:val="9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Кожный покров нельзя тереть мочалкой</w:t>
      </w: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Нужно достаточно осторожно совершать легкие промокательные движения.</w:t>
      </w:r>
    </w:p>
    <w:p w14:paraId="6CAC5021" w14:textId="77777777" w:rsidR="00240B03" w:rsidRPr="00240B03" w:rsidRDefault="00240B03" w:rsidP="00240B03">
      <w:pPr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Мочалку до использования следует немного отжать, чтобы излишки жидкости не попали на кровать</w:t>
      </w: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Для лица, тела и зоны паха воду следует менять и иметь для них отдельные губки.</w:t>
      </w:r>
    </w:p>
    <w:p w14:paraId="298AF036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Если лежачий человек не способен сам сидеть, то нужны специальные подушки, приспособления, применяя которые можно удерживать его в сидячей позе.</w:t>
      </w:r>
    </w:p>
    <w:p w14:paraId="522E0296" w14:textId="77777777" w:rsidR="00240B03" w:rsidRPr="00240B03" w:rsidRDefault="00240B03" w:rsidP="00240B0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2. В ванне.</w:t>
      </w:r>
    </w:p>
    <w:p w14:paraId="4A260C75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Гигиена лежачего человека в ванне без подходящих приспособлений и средств весьма затруднительна.</w:t>
      </w:r>
    </w:p>
    <w:p w14:paraId="30B8C7C9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Даже небольшой вес пациента не освобождает ухаживающего от двух серьезных трудностей:</w:t>
      </w:r>
    </w:p>
    <w:p w14:paraId="3BD53759" w14:textId="77777777" w:rsidR="00240B03" w:rsidRPr="00240B03" w:rsidRDefault="00240B03" w:rsidP="00240B03">
      <w:pPr>
        <w:numPr>
          <w:ilvl w:val="0"/>
          <w:numId w:val="10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переместить человека до ванной;</w:t>
      </w:r>
    </w:p>
    <w:p w14:paraId="7DB91630" w14:textId="77777777" w:rsidR="00240B03" w:rsidRPr="00240B03" w:rsidRDefault="00240B03" w:rsidP="00240B03">
      <w:pPr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после завершения гигиены вернуть его в постель.</w:t>
      </w:r>
    </w:p>
    <w:p w14:paraId="40952CDE" w14:textId="01290FB8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Для решения первой задачи нужны каталка и устройство, способное при необходимости поднять человека (если лежачий больной имеет большой вес).  Во второй ситуации важно, насколько подвижен пациент. Не следует думать, что если у больного небольшой вес, и вы без труда смогли положить его в ванну, то вынуть его будет так же легко. Мокрое тело очень скользкое, что создает дополнительные сложности. Существует риск нанести ушибы и травмы и пациенту, и себе. При сохранении некоторой физической активности у больного вам, скорее всего, будет достаточно установленных поручней. Также рекомендуется заранее приобрести специализированные </w:t>
      </w:r>
      <w:proofErr w:type="spellStart"/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сидушки</w:t>
      </w:r>
      <w:proofErr w:type="spellEnd"/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для ванны. Они помогают провести гигиену человека в сидячей позе, одновременно не погружая его в воду полностью. Есть поворотные устройства, которые сильно облегчают посадку и подъем лежачего больного при осуществлении </w:t>
      </w:r>
      <w:proofErr w:type="spellStart"/>
      <w:proofErr w:type="gramStart"/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ухода.Сегодня</w:t>
      </w:r>
      <w:proofErr w:type="spellEnd"/>
      <w:proofErr w:type="gramEnd"/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на рынке представлены варианты электрических подъемников. Они способны опускать и поднимать человека из воды электроприводом. Данный механизм спрятан и полностью безопасен. Одна из полезных функций такого изобретения – возможность самостоятельного осуществления мытья.</w:t>
      </w:r>
    </w:p>
    <w:p w14:paraId="35E71D30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Приспособления, которые еще необходимы для соблюдения личной гигиены лежачего больного в ванной:</w:t>
      </w:r>
    </w:p>
    <w:p w14:paraId="7E577A6C" w14:textId="77777777" w:rsidR="00240B03" w:rsidRPr="00240B03" w:rsidRDefault="00240B03" w:rsidP="00240B03">
      <w:pPr>
        <w:numPr>
          <w:ilvl w:val="0"/>
          <w:numId w:val="11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небольшая лесенка или ступенька (для пациентов, имеющих частичную подвижность);</w:t>
      </w:r>
    </w:p>
    <w:p w14:paraId="7D008614" w14:textId="77777777" w:rsidR="00240B03" w:rsidRPr="00240B03" w:rsidRDefault="00240B03" w:rsidP="00240B03">
      <w:pPr>
        <w:numPr>
          <w:ilvl w:val="0"/>
          <w:numId w:val="11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стул для помогающего человека;</w:t>
      </w:r>
    </w:p>
    <w:p w14:paraId="1824AF6B" w14:textId="77777777" w:rsidR="00240B03" w:rsidRPr="00240B03" w:rsidRDefault="00240B03" w:rsidP="00240B03">
      <w:pPr>
        <w:numPr>
          <w:ilvl w:val="0"/>
          <w:numId w:val="11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различные поручни;</w:t>
      </w:r>
    </w:p>
    <w:p w14:paraId="526A62FA" w14:textId="77777777" w:rsidR="00240B03" w:rsidRPr="00240B03" w:rsidRDefault="00240B03" w:rsidP="00240B03">
      <w:pPr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противоскользящие коврики.</w:t>
      </w:r>
    </w:p>
    <w:p w14:paraId="5663F91F" w14:textId="77777777" w:rsidR="00240B03" w:rsidRPr="00240B03" w:rsidRDefault="00240B03" w:rsidP="00240B03">
      <w:pPr>
        <w:spacing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Читайте материал по теме: </w:t>
      </w:r>
      <w:hyperlink r:id="rId7" w:history="1">
        <w:r w:rsidRPr="00240B03">
          <w:rPr>
            <w:rFonts w:ascii="Arial" w:eastAsia="Times New Roman" w:hAnsi="Arial" w:cs="Arial"/>
            <w:b/>
            <w:bCs/>
            <w:color w:val="D58B44"/>
            <w:sz w:val="26"/>
            <w:szCs w:val="26"/>
            <w:lang w:eastAsia="ru-RU"/>
          </w:rPr>
          <w:t>Одиночество пожилых людей</w:t>
        </w:r>
      </w:hyperlink>
    </w:p>
    <w:p w14:paraId="5458EE1B" w14:textId="77777777" w:rsidR="00240B03" w:rsidRPr="00240B03" w:rsidRDefault="00240B03" w:rsidP="00240B0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FF6600"/>
          <w:sz w:val="36"/>
          <w:szCs w:val="36"/>
          <w:lang w:eastAsia="ru-RU"/>
        </w:rPr>
        <w:t>Интимная гигиена лежачих больных</w:t>
      </w:r>
    </w:p>
    <w:p w14:paraId="72B36576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Интимная гигиена</w:t>
      </w: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 – довольно щепетильная процедура, требующая проявления такта. Желательно, чтобы в комнате был лишь помощник, которому пациент доверяет. Для выполнения манипуляции необходимо иметь интимный гель и тканевые салфетки. Если человек хочет опорожниться, следует подложить судно. Затем можно начинать мыть. Пациента помещают на спину, ноги сгибают в коленях, внизу расстилают подстилку.</w:t>
      </w:r>
    </w:p>
    <w:p w14:paraId="67485008" w14:textId="77777777" w:rsidR="00240B03" w:rsidRPr="00240B03" w:rsidRDefault="00240B03" w:rsidP="00240B03">
      <w:pPr>
        <w:shd w:val="clear" w:color="auto" w:fill="F2A538"/>
        <w:spacing w:after="22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Средства гигиены </w:t>
      </w:r>
      <w:r w:rsidRPr="00240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лежачих больных женщин</w:t>
      </w: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это ткань, смоченная в воде, и немного интимного средства, нанесенного на нее. Салфеткой протирают интимную зону строго спереди-назад, чтобы во влагалище не попали бактерии из ануса.</w:t>
      </w:r>
    </w:p>
    <w:p w14:paraId="5C333FF6" w14:textId="77777777" w:rsidR="00240B03" w:rsidRPr="00240B03" w:rsidRDefault="00240B03" w:rsidP="00240B03">
      <w:pPr>
        <w:shd w:val="clear" w:color="auto" w:fill="F2A538"/>
        <w:spacing w:after="22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обработки мужчин</w:t>
      </w: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нужен тампон из ваты. Моют по направлению от пениса к заднему проходу. Член очищают, двигаясь по кругу, при этом не забудьте обработать головку и крайнюю плоть.</w:t>
      </w:r>
    </w:p>
    <w:p w14:paraId="3529A047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Важно регулярно проверять на целостность слизистые. В завершении процедуры деликатную зону бережно протирают полотенцем насухо и наносят увлажняющее средство. При недержании следует надеть подгузник.</w:t>
      </w:r>
    </w:p>
    <w:p w14:paraId="18F68A74" w14:textId="77777777" w:rsidR="00240B03" w:rsidRPr="00240B03" w:rsidRDefault="00240B03" w:rsidP="00240B03">
      <w:pPr>
        <w:spacing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Читайте материал по теме: </w:t>
      </w:r>
      <w:hyperlink r:id="rId8" w:history="1">
        <w:r w:rsidRPr="00240B03">
          <w:rPr>
            <w:rFonts w:ascii="Arial" w:eastAsia="Times New Roman" w:hAnsi="Arial" w:cs="Arial"/>
            <w:b/>
            <w:bCs/>
            <w:color w:val="D58B44"/>
            <w:sz w:val="26"/>
            <w:szCs w:val="26"/>
            <w:lang w:eastAsia="ru-RU"/>
          </w:rPr>
          <w:t>Болезнь Альцгеймера</w:t>
        </w:r>
      </w:hyperlink>
    </w:p>
    <w:p w14:paraId="452A42A1" w14:textId="77777777" w:rsidR="00240B03" w:rsidRPr="00240B03" w:rsidRDefault="00240B03" w:rsidP="00240B0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FF6600"/>
          <w:sz w:val="36"/>
          <w:szCs w:val="36"/>
          <w:lang w:eastAsia="ru-RU"/>
        </w:rPr>
        <w:t>Мытье головы</w:t>
      </w:r>
    </w:p>
    <w:p w14:paraId="014B0710" w14:textId="1F4CB786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</w:p>
    <w:p w14:paraId="365AABDB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Вымыть голову лежачему без движения человеку сложно. Есть несколько способов, как это сделать:</w:t>
      </w:r>
    </w:p>
    <w:p w14:paraId="4F7FCF7E" w14:textId="77777777" w:rsidR="00240B03" w:rsidRPr="00240B03" w:rsidRDefault="00240B03" w:rsidP="00240B03">
      <w:pPr>
        <w:numPr>
          <w:ilvl w:val="0"/>
          <w:numId w:val="12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у пациента волосы не длинные, можно помыть их сухим шампунем. До процедуры важно прочесать пряди и опрыскать средством. При этом нужно бережно сделать массаж головы для полного распределения шампуня. Далее просто вычесать его остатки. Данный метод не следует использовать постоянно. Его допустимо применять только в крайних случаях.</w:t>
      </w:r>
    </w:p>
    <w:p w14:paraId="7547FF65" w14:textId="77777777" w:rsidR="00240B03" w:rsidRPr="00240B03" w:rsidRDefault="00240B03" w:rsidP="00240B03">
      <w:pPr>
        <w:numPr>
          <w:ilvl w:val="0"/>
          <w:numId w:val="12"/>
        </w:numPr>
        <w:spacing w:after="21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Есть вариант более тщательного мытья волос, но он сложнее предыдущего. Под голову человеку стелется клеенка, а рядом с постелью располагают таз с водой комнатной температуры, в которую добавляют немного шампуня. В емкость опускают полотенце, слегка отжимают воду и промывают им волосы. Чтобы удалить остатки средства, воду меняют на чистую и несколько раз протирают ею волосы. Для этой цели потребуются чистые тканевые салфетки. В завершении гигиены голову укутывают в полотенце, убирают клеенку и сушат волосы феном. Кроме клеенки, существует вариант использования специального слива.</w:t>
      </w:r>
    </w:p>
    <w:p w14:paraId="661DB1BC" w14:textId="77777777" w:rsidR="00240B03" w:rsidRPr="00240B03" w:rsidRDefault="00240B03" w:rsidP="00240B03">
      <w:pPr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Для того чтобы помыть длинные волосы, нужно подвинуть голову человека на край кровати, чтобы пряди спадали вниз. Под головой располагают клеенку, а ее край должен свисать с постели. Заранее готовят два таза с теплой водой, шампунь, ковш. Под свисающие волосы подставляют один таз, на голову льют воду, наносят шампунь, промывают пряди и хорошо смывают остатки средства.</w:t>
      </w:r>
    </w:p>
    <w:p w14:paraId="1C3876CE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Гигиена волос станет значительно легче, если у вас в пользовании будет особая небольшая надувная ванна для мытья головы. Во время такой гигиены лежачего больного пациенты ощущают себя более комфортно. Если человек может сидеть и на определенное время удерживать такую позу, а дома есть инвалидное кресло, то процедура мытья головы значительно упрощается. Для этого больного транспортируют до ванной на коляске и поворачивают спиной к раковине. На ее край желательно положить мягкое полотенце, чтобы пациенту было удобнее. Далее наклоняем его голову слегка назад и выполняем гигиену головы с душевой лейкой.</w:t>
      </w:r>
    </w:p>
    <w:p w14:paraId="3D3279D4" w14:textId="77777777" w:rsidR="00240B03" w:rsidRPr="00240B03" w:rsidRDefault="00240B03" w:rsidP="00240B03">
      <w:pPr>
        <w:spacing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Читайте материал по теме: </w:t>
      </w:r>
      <w:hyperlink r:id="rId9" w:history="1">
        <w:r w:rsidRPr="00240B03">
          <w:rPr>
            <w:rFonts w:ascii="Arial" w:eastAsia="Times New Roman" w:hAnsi="Arial" w:cs="Arial"/>
            <w:b/>
            <w:bCs/>
            <w:color w:val="D58B44"/>
            <w:sz w:val="26"/>
            <w:szCs w:val="26"/>
            <w:lang w:eastAsia="ru-RU"/>
          </w:rPr>
          <w:t>Катаракта у пожилых людей</w:t>
        </w:r>
      </w:hyperlink>
    </w:p>
    <w:p w14:paraId="54788E4F" w14:textId="77777777" w:rsidR="00240B03" w:rsidRPr="00240B03" w:rsidRDefault="00240B03" w:rsidP="00240B0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FF6600"/>
          <w:sz w:val="36"/>
          <w:szCs w:val="36"/>
          <w:lang w:eastAsia="ru-RU"/>
        </w:rPr>
        <w:t>Гигиена ротовой полости лежачего больного</w:t>
      </w:r>
    </w:p>
    <w:p w14:paraId="2FF853CD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Чистку зубов стоит делать два раза в день, лучше всего утром и перед сном. Для этого приподнимается изголовье у постели, человека сажают. На грудь ему следует положить полотенце. Желательно выбрать зубную щетку с мягкой щетиной. Пригодится и зубная нить. Полностью чистим все зубы и промежутки между ними и помогаем больному ополоснуть рот от остатков пасты. Допускается использование ополаскивателей для свежего запаха.</w:t>
      </w:r>
    </w:p>
    <w:p w14:paraId="64B3B6E9" w14:textId="77777777" w:rsidR="00240B03" w:rsidRPr="00240B03" w:rsidRDefault="00240B03" w:rsidP="00240B03">
      <w:pPr>
        <w:shd w:val="clear" w:color="auto" w:fill="F2A538"/>
        <w:spacing w:after="22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B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у пациента есть протезы, нужно регулярно проводить их обработку. Для этого следует достать изделия из ротовой полости, обработать от загрязнений предназначенной для этого щеткой и хорошенько ополоснуть под проточной водой. Хранить протезы необходимо в закрытой емкости в кипяченой воде.</w:t>
      </w:r>
    </w:p>
    <w:p w14:paraId="20A3E030" w14:textId="77777777" w:rsidR="00240B03" w:rsidRPr="00240B03" w:rsidRDefault="00240B03" w:rsidP="00240B0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ru-RU"/>
        </w:rPr>
      </w:pPr>
      <w:r w:rsidRPr="00240B03">
        <w:rPr>
          <w:rFonts w:ascii="Arial" w:eastAsia="Times New Roman" w:hAnsi="Arial" w:cs="Arial"/>
          <w:b/>
          <w:bCs/>
          <w:color w:val="FF6600"/>
          <w:sz w:val="36"/>
          <w:szCs w:val="36"/>
          <w:lang w:eastAsia="ru-RU"/>
        </w:rPr>
        <w:t>Уход за ушами и носом лежачего больного</w:t>
      </w:r>
    </w:p>
    <w:p w14:paraId="49DC53AD" w14:textId="77777777" w:rsidR="00240B03" w:rsidRPr="00240B03" w:rsidRDefault="00240B03" w:rsidP="00240B03">
      <w:pPr>
        <w:spacing w:after="0" w:line="240" w:lineRule="auto"/>
        <w:jc w:val="both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240B03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Скопление серы в ушах способно вызвать снижение остроты слуха. Проходы нужно регулярно очищать. Для этого лежачего больного расположите так, чтобы он сидел боком, затем слегка наклоните его голову в другую сторону от вас. Мочку аккуратно потяните вниз и введите в ухо пару капель 3 %-ной перекиси водорода. Далее очистите раковину ватными палочками. Для чистки носа больного нужно усадить и запрокинуть его голову назад. Ватную палочку, турунду смазать вазелиновым или любым косметическим маслом и аккуратными круговыми движениями убрать скопившиеся корочки.  </w:t>
      </w:r>
    </w:p>
    <w:p w14:paraId="3D6B4FF7" w14:textId="77777777" w:rsidR="005422C4" w:rsidRDefault="005422C4"/>
    <w:sectPr w:rsidR="0054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61B"/>
    <w:multiLevelType w:val="multilevel"/>
    <w:tmpl w:val="14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C5FD8"/>
    <w:multiLevelType w:val="multilevel"/>
    <w:tmpl w:val="5B4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E13FB"/>
    <w:multiLevelType w:val="multilevel"/>
    <w:tmpl w:val="69B2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34763"/>
    <w:multiLevelType w:val="multilevel"/>
    <w:tmpl w:val="B8DE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7471C"/>
    <w:multiLevelType w:val="multilevel"/>
    <w:tmpl w:val="8E1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B51BE"/>
    <w:multiLevelType w:val="multilevel"/>
    <w:tmpl w:val="5632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353E6"/>
    <w:multiLevelType w:val="multilevel"/>
    <w:tmpl w:val="DF5A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95F5C"/>
    <w:multiLevelType w:val="multilevel"/>
    <w:tmpl w:val="14C4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027B0"/>
    <w:multiLevelType w:val="multilevel"/>
    <w:tmpl w:val="A04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54724"/>
    <w:multiLevelType w:val="multilevel"/>
    <w:tmpl w:val="F7B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C1ADD"/>
    <w:multiLevelType w:val="multilevel"/>
    <w:tmpl w:val="842C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D790D"/>
    <w:multiLevelType w:val="multilevel"/>
    <w:tmpl w:val="622A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03"/>
    <w:rsid w:val="00240B03"/>
    <w:rsid w:val="005422C4"/>
    <w:rsid w:val="008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06CB"/>
  <w15:chartTrackingRefBased/>
  <w15:docId w15:val="{360B8208-AEFC-41D9-80E0-57A570D4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79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4116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991718845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894781172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1224759598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1723167723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708725611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1413509470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530605036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1815413387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1327392362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610623067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2116362091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1606303184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212274499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1179656545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427391238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sionat-osen.ru/poleznye-materialy/bolezn-alcgeime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sionat-osen.ru/poleznye-materialy/odinochestvo-pozhilyh-lyud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sionat-osen.ru/poleznye-materialy/zdorove-pozhilyh-lyude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sionat-osen.ru/poleznye-materialy/sanatorii-dlya-pensioner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sionat-osen.ru/poleznye-materialy/katarakta-u-pozhilyh-lyud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2221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3</cp:revision>
  <dcterms:created xsi:type="dcterms:W3CDTF">2021-03-01T12:36:00Z</dcterms:created>
  <dcterms:modified xsi:type="dcterms:W3CDTF">2021-05-13T12:06:00Z</dcterms:modified>
</cp:coreProperties>
</file>